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A937" w14:textId="77777777" w:rsidR="00EA7A8C" w:rsidRDefault="00A14B20">
      <w:pPr>
        <w:spacing w:after="120" w:line="240" w:lineRule="auto"/>
        <w:jc w:val="center"/>
        <w:rPr>
          <w:color w:val="000000"/>
          <w:sz w:val="36"/>
          <w:szCs w:val="36"/>
        </w:rPr>
      </w:pPr>
      <w:r>
        <w:rPr>
          <w:b/>
          <w:color w:val="000000"/>
          <w:sz w:val="36"/>
          <w:szCs w:val="36"/>
        </w:rPr>
        <w:t>Obesity in the United Kingdom: Do we need a new approach?</w:t>
      </w:r>
    </w:p>
    <w:p w14:paraId="532A879C" w14:textId="77777777" w:rsidR="00EA7A8C" w:rsidRDefault="00EA7A8C">
      <w:pPr>
        <w:spacing w:after="120" w:line="240" w:lineRule="auto"/>
        <w:rPr>
          <w:color w:val="000000"/>
        </w:rPr>
      </w:pPr>
    </w:p>
    <w:p w14:paraId="21A14357" w14:textId="77777777" w:rsidR="00EA7A8C" w:rsidRDefault="00A14B20">
      <w:pPr>
        <w:spacing w:after="120" w:line="240" w:lineRule="auto"/>
        <w:jc w:val="center"/>
        <w:rPr>
          <w:color w:val="000000"/>
          <w:sz w:val="28"/>
          <w:szCs w:val="28"/>
        </w:rPr>
      </w:pPr>
      <w:r>
        <w:rPr>
          <w:b/>
          <w:i/>
          <w:color w:val="000000"/>
          <w:sz w:val="28"/>
          <w:szCs w:val="28"/>
        </w:rPr>
        <w:t>Organised by OASIS-GB (Obesity Awareness Support Group and Information Services, Great Britain), Northern Care Alliance (Salford Royal NHS Foundation Trust) and the University of Salford</w:t>
      </w:r>
    </w:p>
    <w:p w14:paraId="42A12803" w14:textId="77777777" w:rsidR="00EA7A8C" w:rsidRDefault="00EA7A8C">
      <w:pPr>
        <w:spacing w:after="120" w:line="240" w:lineRule="auto"/>
        <w:jc w:val="center"/>
        <w:rPr>
          <w:color w:val="000000"/>
          <w:sz w:val="20"/>
          <w:szCs w:val="20"/>
        </w:rPr>
      </w:pPr>
    </w:p>
    <w:p w14:paraId="3B88D8E7" w14:textId="77777777" w:rsidR="00EA7A8C" w:rsidRDefault="00EA7A8C">
      <w:pPr>
        <w:spacing w:after="120" w:line="240" w:lineRule="auto"/>
        <w:jc w:val="center"/>
        <w:rPr>
          <w:color w:val="000000"/>
          <w:sz w:val="20"/>
          <w:szCs w:val="20"/>
        </w:rPr>
      </w:pPr>
    </w:p>
    <w:p w14:paraId="0BF5D948" w14:textId="77777777" w:rsidR="00EA7A8C" w:rsidRDefault="00EA7A8C">
      <w:pPr>
        <w:spacing w:after="120" w:line="240" w:lineRule="auto"/>
        <w:jc w:val="center"/>
        <w:rPr>
          <w:color w:val="000000"/>
          <w:sz w:val="20"/>
          <w:szCs w:val="20"/>
        </w:rPr>
      </w:pPr>
    </w:p>
    <w:p w14:paraId="719D5DF2" w14:textId="77777777" w:rsidR="00EA7A8C" w:rsidRDefault="00A14B20">
      <w:pPr>
        <w:pBdr>
          <w:top w:val="nil"/>
          <w:left w:val="nil"/>
          <w:bottom w:val="nil"/>
          <w:right w:val="nil"/>
          <w:between w:val="nil"/>
        </w:pBdr>
        <w:spacing w:after="0" w:line="240" w:lineRule="auto"/>
        <w:ind w:firstLine="720"/>
        <w:rPr>
          <w:color w:val="000000"/>
        </w:rPr>
      </w:pPr>
      <w:r>
        <w:rPr>
          <w:b/>
          <w:color w:val="000000"/>
        </w:rPr>
        <w:t>Organising President</w:t>
      </w:r>
    </w:p>
    <w:p w14:paraId="3D29EEFF"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Prof. Siba Senapati</w:t>
      </w:r>
    </w:p>
    <w:p w14:paraId="0CC27DA3" w14:textId="77777777" w:rsidR="00EA7A8C" w:rsidRDefault="00EA7A8C">
      <w:pPr>
        <w:spacing w:after="0" w:line="240" w:lineRule="auto"/>
        <w:rPr>
          <w:color w:val="000000"/>
        </w:rPr>
      </w:pPr>
    </w:p>
    <w:p w14:paraId="1C5A9741" w14:textId="77777777" w:rsidR="00EA7A8C" w:rsidRDefault="00A14B20">
      <w:pPr>
        <w:pBdr>
          <w:top w:val="nil"/>
          <w:left w:val="nil"/>
          <w:bottom w:val="nil"/>
          <w:right w:val="nil"/>
          <w:between w:val="nil"/>
        </w:pBdr>
        <w:spacing w:after="0" w:line="240" w:lineRule="auto"/>
        <w:ind w:firstLine="720"/>
        <w:rPr>
          <w:color w:val="000000"/>
        </w:rPr>
      </w:pPr>
      <w:r>
        <w:rPr>
          <w:b/>
          <w:color w:val="000000"/>
        </w:rPr>
        <w:t>Organising Secretaries</w:t>
      </w:r>
    </w:p>
    <w:p w14:paraId="5A696590"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 xml:space="preserve">Mr Ajay Sud </w:t>
      </w:r>
    </w:p>
    <w:p w14:paraId="186A340F"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Miss Jess Cairney-Hill</w:t>
      </w:r>
    </w:p>
    <w:p w14:paraId="3D5BE8C2" w14:textId="77777777" w:rsidR="00EA7A8C" w:rsidRDefault="00EA7A8C">
      <w:pPr>
        <w:spacing w:after="0" w:line="240" w:lineRule="auto"/>
        <w:rPr>
          <w:color w:val="000000"/>
        </w:rPr>
      </w:pPr>
    </w:p>
    <w:p w14:paraId="09FD34FE" w14:textId="77777777" w:rsidR="00EA7A8C" w:rsidRDefault="00A14B20">
      <w:pPr>
        <w:pBdr>
          <w:top w:val="nil"/>
          <w:left w:val="nil"/>
          <w:bottom w:val="nil"/>
          <w:right w:val="nil"/>
          <w:between w:val="nil"/>
        </w:pBdr>
        <w:spacing w:after="0" w:line="240" w:lineRule="auto"/>
        <w:ind w:firstLine="720"/>
        <w:rPr>
          <w:color w:val="000000"/>
        </w:rPr>
      </w:pPr>
      <w:r>
        <w:rPr>
          <w:b/>
          <w:color w:val="000000"/>
        </w:rPr>
        <w:t>Organising committee</w:t>
      </w:r>
    </w:p>
    <w:p w14:paraId="51E6B7EF"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 xml:space="preserve">Dr </w:t>
      </w:r>
      <w:proofErr w:type="spellStart"/>
      <w:r>
        <w:rPr>
          <w:color w:val="000000"/>
        </w:rPr>
        <w:t>Ahkeel</w:t>
      </w:r>
      <w:proofErr w:type="spellEnd"/>
      <w:r>
        <w:rPr>
          <w:color w:val="000000"/>
        </w:rPr>
        <w:t xml:space="preserve"> Syed</w:t>
      </w:r>
    </w:p>
    <w:p w14:paraId="1B2B267D"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Jack Carney</w:t>
      </w:r>
    </w:p>
    <w:p w14:paraId="61705B01"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Dr Stuart Flint</w:t>
      </w:r>
    </w:p>
    <w:p w14:paraId="2E602E26"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Jodie Ellison</w:t>
      </w:r>
    </w:p>
    <w:p w14:paraId="3AD73A27"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Christopher Slater</w:t>
      </w:r>
    </w:p>
    <w:p w14:paraId="6DDEB58B"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Stevie Robinson</w:t>
      </w:r>
    </w:p>
    <w:p w14:paraId="13E78B5C"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Anna Robins</w:t>
      </w:r>
    </w:p>
    <w:p w14:paraId="34DA179F"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Kathleen Rogers</w:t>
      </w:r>
    </w:p>
    <w:p w14:paraId="2DC90861" w14:textId="77777777" w:rsidR="00EA7A8C" w:rsidRDefault="00A14B20">
      <w:pPr>
        <w:pBdr>
          <w:top w:val="nil"/>
          <w:left w:val="nil"/>
          <w:bottom w:val="nil"/>
          <w:right w:val="nil"/>
          <w:between w:val="nil"/>
        </w:pBdr>
        <w:spacing w:after="0" w:line="240" w:lineRule="auto"/>
        <w:ind w:left="720" w:firstLine="720"/>
      </w:pPr>
      <w:r>
        <w:t>Amit Sinha</w:t>
      </w:r>
    </w:p>
    <w:p w14:paraId="14532E02" w14:textId="77777777" w:rsidR="00EA7A8C" w:rsidRDefault="00EA7A8C">
      <w:pPr>
        <w:spacing w:after="0" w:line="240" w:lineRule="auto"/>
        <w:rPr>
          <w:color w:val="000000"/>
        </w:rPr>
      </w:pPr>
    </w:p>
    <w:p w14:paraId="5618C21D" w14:textId="77777777" w:rsidR="00EA7A8C" w:rsidRDefault="00A14B20">
      <w:pPr>
        <w:pBdr>
          <w:top w:val="nil"/>
          <w:left w:val="nil"/>
          <w:bottom w:val="nil"/>
          <w:right w:val="nil"/>
          <w:between w:val="nil"/>
        </w:pBdr>
        <w:spacing w:after="0" w:line="240" w:lineRule="auto"/>
        <w:ind w:firstLine="720"/>
        <w:rPr>
          <w:color w:val="000000"/>
        </w:rPr>
      </w:pPr>
      <w:r>
        <w:rPr>
          <w:b/>
          <w:color w:val="000000"/>
        </w:rPr>
        <w:t>Sponsors</w:t>
      </w:r>
    </w:p>
    <w:p w14:paraId="0EDBC601"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Ethicon</w:t>
      </w:r>
    </w:p>
    <w:p w14:paraId="2047C452"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Nova Nordisk</w:t>
      </w:r>
    </w:p>
    <w:p w14:paraId="7C433ADA" w14:textId="77777777" w:rsidR="00EA7A8C" w:rsidRDefault="00EA7A8C">
      <w:pPr>
        <w:spacing w:after="0" w:line="240" w:lineRule="auto"/>
        <w:rPr>
          <w:color w:val="000000"/>
        </w:rPr>
      </w:pPr>
    </w:p>
    <w:p w14:paraId="3A35BED2" w14:textId="77777777" w:rsidR="00EA7A8C" w:rsidRDefault="00A14B20">
      <w:pPr>
        <w:pBdr>
          <w:top w:val="nil"/>
          <w:left w:val="nil"/>
          <w:bottom w:val="nil"/>
          <w:right w:val="nil"/>
          <w:between w:val="nil"/>
        </w:pBdr>
        <w:spacing w:after="0" w:line="240" w:lineRule="auto"/>
        <w:ind w:firstLine="720"/>
        <w:rPr>
          <w:color w:val="000000"/>
        </w:rPr>
      </w:pPr>
      <w:r>
        <w:rPr>
          <w:b/>
          <w:color w:val="000000"/>
        </w:rPr>
        <w:t>Supporting bodies</w:t>
      </w:r>
    </w:p>
    <w:p w14:paraId="3AE6616B"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BOMSS (British Obesity Metabolic Surgery Society)</w:t>
      </w:r>
    </w:p>
    <w:p w14:paraId="33342BA0"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BIDA (British International Doctors Association)</w:t>
      </w:r>
    </w:p>
    <w:p w14:paraId="737A6639" w14:textId="77777777" w:rsidR="00EA7A8C" w:rsidRDefault="00A14B20">
      <w:pPr>
        <w:pBdr>
          <w:top w:val="nil"/>
          <w:left w:val="nil"/>
          <w:bottom w:val="nil"/>
          <w:right w:val="nil"/>
          <w:between w:val="nil"/>
        </w:pBdr>
        <w:spacing w:after="0" w:line="240" w:lineRule="auto"/>
        <w:ind w:left="720" w:firstLine="720"/>
        <w:rPr>
          <w:color w:val="000000"/>
        </w:rPr>
      </w:pPr>
      <w:r>
        <w:rPr>
          <w:color w:val="000000"/>
        </w:rPr>
        <w:t>BAPIO (British Association of Physicians of Indian Origin)</w:t>
      </w:r>
    </w:p>
    <w:p w14:paraId="39B09563" w14:textId="77777777" w:rsidR="00EA7A8C" w:rsidRDefault="00EA7A8C">
      <w:pPr>
        <w:spacing w:after="0" w:line="240" w:lineRule="auto"/>
        <w:rPr>
          <w:color w:val="000000"/>
        </w:rPr>
      </w:pPr>
    </w:p>
    <w:p w14:paraId="465FDA65" w14:textId="77777777" w:rsidR="00EA7A8C" w:rsidRDefault="00EA7A8C">
      <w:pPr>
        <w:spacing w:after="0" w:line="240" w:lineRule="auto"/>
        <w:rPr>
          <w:color w:val="000000"/>
        </w:rPr>
      </w:pPr>
    </w:p>
    <w:p w14:paraId="664A2FF4" w14:textId="77777777" w:rsidR="00EA7A8C" w:rsidRDefault="00A14B20">
      <w:pPr>
        <w:rPr>
          <w:color w:val="000000"/>
          <w:sz w:val="20"/>
          <w:szCs w:val="20"/>
        </w:rPr>
      </w:pPr>
      <w:r>
        <w:rPr>
          <w:b/>
          <w:color w:val="000000"/>
          <w:sz w:val="20"/>
          <w:szCs w:val="20"/>
        </w:rPr>
        <w:t xml:space="preserve">CPD </w:t>
      </w:r>
      <w:r>
        <w:rPr>
          <w:b/>
          <w:sz w:val="20"/>
          <w:szCs w:val="20"/>
        </w:rPr>
        <w:t>accreditation applied for</w:t>
      </w:r>
    </w:p>
    <w:p w14:paraId="471E869F" w14:textId="77777777" w:rsidR="00EA7A8C" w:rsidRDefault="00A14B20">
      <w:r>
        <w:rPr>
          <w:b/>
          <w:color w:val="000000"/>
          <w:sz w:val="20"/>
          <w:szCs w:val="20"/>
        </w:rPr>
        <w:t>Online webinar platform provided through BOMSS</w:t>
      </w:r>
      <w:r>
        <w:rPr>
          <w:b/>
          <w:sz w:val="36"/>
          <w:szCs w:val="36"/>
        </w:rPr>
        <w:t xml:space="preserve"> </w:t>
      </w:r>
    </w:p>
    <w:p w14:paraId="791F5993" w14:textId="77777777" w:rsidR="00EA7A8C" w:rsidRDefault="00A14B20">
      <w:pPr>
        <w:spacing w:after="120" w:line="240" w:lineRule="auto"/>
      </w:pPr>
      <w:r>
        <w:br w:type="page"/>
      </w:r>
    </w:p>
    <w:p w14:paraId="42BC581C" w14:textId="77777777" w:rsidR="00EA7A8C" w:rsidRDefault="00A14B20">
      <w:pPr>
        <w:spacing w:after="120" w:line="240" w:lineRule="auto"/>
        <w:jc w:val="center"/>
        <w:rPr>
          <w:b/>
          <w:sz w:val="36"/>
          <w:szCs w:val="36"/>
        </w:rPr>
      </w:pPr>
      <w:r>
        <w:rPr>
          <w:b/>
          <w:sz w:val="36"/>
          <w:szCs w:val="36"/>
        </w:rPr>
        <w:lastRenderedPageBreak/>
        <w:t>Obesity in the United Kingdom: Do we need a new approach?</w:t>
      </w:r>
    </w:p>
    <w:p w14:paraId="4E8CFFD0" w14:textId="77777777" w:rsidR="00EA7A8C" w:rsidRDefault="00EA7A8C">
      <w:pPr>
        <w:spacing w:after="120" w:line="240" w:lineRule="auto"/>
        <w:jc w:val="center"/>
        <w:rPr>
          <w:b/>
          <w:sz w:val="36"/>
          <w:szCs w:val="36"/>
        </w:rPr>
      </w:pPr>
    </w:p>
    <w:p w14:paraId="123EC002" w14:textId="77777777" w:rsidR="00EA7A8C" w:rsidRDefault="00EA7A8C">
      <w:pPr>
        <w:spacing w:after="120" w:line="240" w:lineRule="auto"/>
        <w:jc w:val="center"/>
        <w:rPr>
          <w:b/>
        </w:rPr>
      </w:pPr>
    </w:p>
    <w:p w14:paraId="0C58C05B" w14:textId="77777777" w:rsidR="00EA7A8C" w:rsidRDefault="00A14B20">
      <w:pPr>
        <w:spacing w:after="120" w:line="240" w:lineRule="auto"/>
        <w:jc w:val="center"/>
        <w:rPr>
          <w:b/>
          <w:i/>
          <w:sz w:val="28"/>
          <w:szCs w:val="28"/>
        </w:rPr>
      </w:pPr>
      <w:r>
        <w:rPr>
          <w:b/>
          <w:i/>
          <w:sz w:val="28"/>
          <w:szCs w:val="28"/>
        </w:rPr>
        <w:t>Organised by OASIS-GB (Obesity Awareness Support and Information Services - Great Britain), Northern Care Alliance (Salford Royal NHS Foundation Trust) and the University of Salford</w:t>
      </w:r>
    </w:p>
    <w:p w14:paraId="43D81C4E" w14:textId="77777777" w:rsidR="00EA7A8C" w:rsidRDefault="00A14B20">
      <w:pPr>
        <w:spacing w:after="120" w:line="240" w:lineRule="auto"/>
        <w:jc w:val="center"/>
        <w:rPr>
          <w:b/>
          <w:i/>
          <w:sz w:val="28"/>
          <w:szCs w:val="28"/>
        </w:rPr>
      </w:pPr>
      <w:r>
        <w:rPr>
          <w:b/>
          <w:i/>
          <w:noProof/>
          <w:sz w:val="28"/>
          <w:szCs w:val="28"/>
        </w:rPr>
        <w:drawing>
          <wp:inline distT="0" distB="0" distL="0" distR="0" wp14:anchorId="272DB8F2" wp14:editId="201CF083">
            <wp:extent cx="1820119" cy="57547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32500" b="35500"/>
                    <a:stretch>
                      <a:fillRect/>
                    </a:stretch>
                  </pic:blipFill>
                  <pic:spPr>
                    <a:xfrm>
                      <a:off x="0" y="0"/>
                      <a:ext cx="1820119" cy="575479"/>
                    </a:xfrm>
                    <a:prstGeom prst="rect">
                      <a:avLst/>
                    </a:prstGeom>
                    <a:ln/>
                  </pic:spPr>
                </pic:pic>
              </a:graphicData>
            </a:graphic>
          </wp:inline>
        </w:drawing>
      </w:r>
      <w:r>
        <w:rPr>
          <w:b/>
          <w:i/>
          <w:noProof/>
          <w:sz w:val="28"/>
          <w:szCs w:val="28"/>
        </w:rPr>
        <w:drawing>
          <wp:inline distT="114300" distB="114300" distL="114300" distR="114300" wp14:anchorId="114387D7" wp14:editId="66BF0A0F">
            <wp:extent cx="1760700" cy="753334"/>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760700" cy="753334"/>
                    </a:xfrm>
                    <a:prstGeom prst="rect">
                      <a:avLst/>
                    </a:prstGeom>
                    <a:ln/>
                  </pic:spPr>
                </pic:pic>
              </a:graphicData>
            </a:graphic>
          </wp:inline>
        </w:drawing>
      </w:r>
      <w:r>
        <w:rPr>
          <w:b/>
          <w:i/>
          <w:noProof/>
          <w:sz w:val="28"/>
          <w:szCs w:val="28"/>
        </w:rPr>
        <w:drawing>
          <wp:inline distT="0" distB="0" distL="0" distR="0" wp14:anchorId="49F1E22D" wp14:editId="5F7EB46F">
            <wp:extent cx="1798371" cy="575479"/>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1500" t="31498" b="30000"/>
                    <a:stretch>
                      <a:fillRect/>
                    </a:stretch>
                  </pic:blipFill>
                  <pic:spPr>
                    <a:xfrm>
                      <a:off x="0" y="0"/>
                      <a:ext cx="1798371" cy="575479"/>
                    </a:xfrm>
                    <a:prstGeom prst="rect">
                      <a:avLst/>
                    </a:prstGeom>
                    <a:ln/>
                  </pic:spPr>
                </pic:pic>
              </a:graphicData>
            </a:graphic>
          </wp:inline>
        </w:drawing>
      </w:r>
    </w:p>
    <w:p w14:paraId="54C2AD7B" w14:textId="77777777" w:rsidR="00EA7A8C" w:rsidRDefault="00EA7A8C">
      <w:pPr>
        <w:spacing w:after="120" w:line="240" w:lineRule="auto"/>
        <w:jc w:val="center"/>
        <w:rPr>
          <w:b/>
          <w:sz w:val="20"/>
          <w:szCs w:val="20"/>
        </w:rPr>
      </w:pPr>
    </w:p>
    <w:p w14:paraId="4B863D05" w14:textId="77777777" w:rsidR="00EA7A8C" w:rsidRDefault="00A14B20">
      <w:pPr>
        <w:spacing w:after="120" w:line="240" w:lineRule="auto"/>
        <w:rPr>
          <w:sz w:val="20"/>
          <w:szCs w:val="20"/>
        </w:rPr>
      </w:pPr>
      <w:r>
        <w:rPr>
          <w:b/>
          <w:sz w:val="20"/>
          <w:szCs w:val="20"/>
        </w:rPr>
        <w:t>Date:</w:t>
      </w:r>
      <w:r>
        <w:rPr>
          <w:sz w:val="20"/>
          <w:szCs w:val="20"/>
        </w:rPr>
        <w:t xml:space="preserve"> 18</w:t>
      </w:r>
      <w:r>
        <w:rPr>
          <w:sz w:val="20"/>
          <w:szCs w:val="20"/>
          <w:vertAlign w:val="superscript"/>
        </w:rPr>
        <w:t>th</w:t>
      </w:r>
      <w:r>
        <w:rPr>
          <w:sz w:val="20"/>
          <w:szCs w:val="20"/>
        </w:rPr>
        <w:t xml:space="preserve"> July </w:t>
      </w:r>
    </w:p>
    <w:p w14:paraId="77DFD3E3" w14:textId="77777777" w:rsidR="00EA7A8C" w:rsidRDefault="00A14B20">
      <w:pPr>
        <w:spacing w:after="120" w:line="240" w:lineRule="auto"/>
        <w:rPr>
          <w:sz w:val="20"/>
          <w:szCs w:val="20"/>
        </w:rPr>
      </w:pPr>
      <w:r>
        <w:rPr>
          <w:b/>
          <w:sz w:val="20"/>
          <w:szCs w:val="20"/>
        </w:rPr>
        <w:t>Venue:</w:t>
      </w:r>
      <w:r>
        <w:rPr>
          <w:sz w:val="20"/>
          <w:szCs w:val="20"/>
        </w:rPr>
        <w:t xml:space="preserve"> Frank Rifkin Lecture Theatre, Mayo Building at Salford Royal Hospital, Manchester</w:t>
      </w:r>
    </w:p>
    <w:p w14:paraId="60D09AF5" w14:textId="77777777" w:rsidR="00EA7A8C" w:rsidRDefault="00EA7A8C">
      <w:pPr>
        <w:spacing w:after="120" w:line="240" w:lineRule="auto"/>
        <w:rPr>
          <w:b/>
          <w:sz w:val="20"/>
          <w:szCs w:val="20"/>
        </w:rPr>
      </w:pPr>
    </w:p>
    <w:p w14:paraId="3DD58DA2" w14:textId="77777777" w:rsidR="00EA7A8C" w:rsidRDefault="00A14B20">
      <w:pPr>
        <w:spacing w:after="120" w:line="240" w:lineRule="auto"/>
        <w:rPr>
          <w:b/>
          <w:sz w:val="20"/>
          <w:szCs w:val="20"/>
        </w:rPr>
      </w:pPr>
      <w:r>
        <w:rPr>
          <w:sz w:val="20"/>
          <w:szCs w:val="20"/>
        </w:rPr>
        <w:t>08:15 - 08:40.</w:t>
      </w:r>
      <w:r>
        <w:rPr>
          <w:b/>
          <w:sz w:val="20"/>
          <w:szCs w:val="20"/>
        </w:rPr>
        <w:t xml:space="preserve"> </w:t>
      </w:r>
      <w:r>
        <w:rPr>
          <w:b/>
          <w:sz w:val="20"/>
          <w:szCs w:val="20"/>
        </w:rPr>
        <w:tab/>
        <w:t>Arrival and Registration</w:t>
      </w:r>
    </w:p>
    <w:p w14:paraId="44A75785" w14:textId="77777777" w:rsidR="00EA7A8C" w:rsidRDefault="00A14B20">
      <w:pPr>
        <w:spacing w:after="120" w:line="240" w:lineRule="auto"/>
        <w:rPr>
          <w:b/>
          <w:i/>
          <w:sz w:val="20"/>
          <w:szCs w:val="20"/>
        </w:rPr>
      </w:pPr>
      <w:r>
        <w:rPr>
          <w:sz w:val="20"/>
          <w:szCs w:val="20"/>
        </w:rPr>
        <w:t xml:space="preserve">08:40 - 08:50. </w:t>
      </w:r>
      <w:r>
        <w:rPr>
          <w:b/>
          <w:sz w:val="20"/>
          <w:szCs w:val="20"/>
        </w:rPr>
        <w:tab/>
        <w:t>Welcome</w:t>
      </w:r>
      <w:r>
        <w:rPr>
          <w:sz w:val="20"/>
          <w:szCs w:val="20"/>
        </w:rPr>
        <w:t xml:space="preserve"> – Dr O. Williams OBE </w:t>
      </w:r>
      <w:r>
        <w:rPr>
          <w:i/>
          <w:sz w:val="20"/>
          <w:szCs w:val="20"/>
        </w:rPr>
        <w:t>(CEO Northern Care Alliance)</w:t>
      </w:r>
    </w:p>
    <w:p w14:paraId="62D550B9" w14:textId="77777777" w:rsidR="00EA7A8C" w:rsidRDefault="00A14B20">
      <w:pPr>
        <w:spacing w:after="120" w:line="240" w:lineRule="auto"/>
        <w:rPr>
          <w:sz w:val="20"/>
          <w:szCs w:val="20"/>
        </w:rPr>
      </w:pPr>
      <w:r>
        <w:rPr>
          <w:sz w:val="20"/>
          <w:szCs w:val="20"/>
        </w:rPr>
        <w:t>08:50 - 09:00.</w:t>
      </w:r>
      <w:r>
        <w:rPr>
          <w:b/>
          <w:sz w:val="20"/>
          <w:szCs w:val="20"/>
        </w:rPr>
        <w:t xml:space="preserve"> </w:t>
      </w:r>
      <w:r>
        <w:rPr>
          <w:b/>
          <w:sz w:val="20"/>
          <w:szCs w:val="20"/>
        </w:rPr>
        <w:tab/>
        <w:t>Introduction</w:t>
      </w:r>
      <w:r>
        <w:rPr>
          <w:sz w:val="20"/>
          <w:szCs w:val="20"/>
        </w:rPr>
        <w:t xml:space="preserve"> – Prof. S. Senapati </w:t>
      </w:r>
      <w:r>
        <w:rPr>
          <w:i/>
          <w:sz w:val="20"/>
          <w:szCs w:val="20"/>
        </w:rPr>
        <w:t>(Chairman of OASIS-GB)</w:t>
      </w:r>
    </w:p>
    <w:p w14:paraId="2C86A705" w14:textId="77777777" w:rsidR="00EA7A8C" w:rsidRDefault="00EA7A8C">
      <w:pPr>
        <w:spacing w:after="120" w:line="240" w:lineRule="auto"/>
        <w:rPr>
          <w:b/>
          <w:sz w:val="20"/>
          <w:szCs w:val="20"/>
        </w:rPr>
      </w:pPr>
    </w:p>
    <w:p w14:paraId="44C22E2D" w14:textId="77777777" w:rsidR="00EA7A8C" w:rsidRDefault="00A14B20">
      <w:pPr>
        <w:spacing w:after="120" w:line="240" w:lineRule="auto"/>
        <w:rPr>
          <w:b/>
          <w:sz w:val="20"/>
          <w:szCs w:val="20"/>
        </w:rPr>
      </w:pPr>
      <w:r>
        <w:rPr>
          <w:b/>
          <w:sz w:val="20"/>
          <w:szCs w:val="20"/>
        </w:rPr>
        <w:t xml:space="preserve">Session 1: Causes of Obesity </w:t>
      </w:r>
      <w:r>
        <w:rPr>
          <w:sz w:val="20"/>
          <w:szCs w:val="20"/>
        </w:rPr>
        <w:t>(9:00-11:00)</w:t>
      </w:r>
    </w:p>
    <w:p w14:paraId="68725980" w14:textId="77777777" w:rsidR="00EA7A8C" w:rsidRDefault="00A14B20">
      <w:pPr>
        <w:spacing w:after="120" w:line="240" w:lineRule="auto"/>
        <w:ind w:left="720"/>
        <w:rPr>
          <w:i/>
          <w:sz w:val="20"/>
          <w:szCs w:val="20"/>
        </w:rPr>
      </w:pPr>
      <w:r>
        <w:rPr>
          <w:i/>
          <w:sz w:val="20"/>
          <w:szCs w:val="20"/>
        </w:rPr>
        <w:t xml:space="preserve">Chair: Prof. JS. </w:t>
      </w:r>
      <w:proofErr w:type="spellStart"/>
      <w:r>
        <w:rPr>
          <w:i/>
          <w:sz w:val="20"/>
          <w:szCs w:val="20"/>
        </w:rPr>
        <w:t>Bamrah</w:t>
      </w:r>
      <w:proofErr w:type="spellEnd"/>
      <w:r>
        <w:rPr>
          <w:i/>
          <w:sz w:val="20"/>
          <w:szCs w:val="20"/>
        </w:rPr>
        <w:t xml:space="preserve"> CBE (</w:t>
      </w:r>
      <w:proofErr w:type="spellStart"/>
      <w:r>
        <w:rPr>
          <w:i/>
          <w:sz w:val="20"/>
          <w:szCs w:val="20"/>
        </w:rPr>
        <w:t>FRCPsych</w:t>
      </w:r>
      <w:proofErr w:type="spellEnd"/>
      <w:r>
        <w:rPr>
          <w:i/>
          <w:sz w:val="20"/>
          <w:szCs w:val="20"/>
        </w:rPr>
        <w:t>) and Dr A. Syed</w:t>
      </w:r>
      <w:r>
        <w:rPr>
          <w:i/>
          <w:color w:val="000000"/>
          <w:sz w:val="20"/>
          <w:szCs w:val="20"/>
        </w:rPr>
        <w:t xml:space="preserve"> (Consultant Physician and Clinical Lead in the department of Diabetes &amp; Endocrinology &amp; Co-chair OASIS-GB)</w:t>
      </w:r>
    </w:p>
    <w:p w14:paraId="05E06596" w14:textId="77777777" w:rsidR="00EA7A8C" w:rsidRDefault="00A14B20">
      <w:pPr>
        <w:spacing w:after="120" w:line="240" w:lineRule="auto"/>
        <w:rPr>
          <w:sz w:val="20"/>
          <w:szCs w:val="20"/>
        </w:rPr>
      </w:pPr>
      <w:r>
        <w:rPr>
          <w:sz w:val="20"/>
          <w:szCs w:val="20"/>
        </w:rPr>
        <w:t xml:space="preserve">09:00 – 09:15. </w:t>
      </w:r>
      <w:r>
        <w:rPr>
          <w:sz w:val="20"/>
          <w:szCs w:val="20"/>
        </w:rPr>
        <w:tab/>
      </w:r>
      <w:r>
        <w:rPr>
          <w:b/>
          <w:sz w:val="20"/>
          <w:szCs w:val="20"/>
        </w:rPr>
        <w:t>A</w:t>
      </w:r>
      <w:r>
        <w:rPr>
          <w:sz w:val="20"/>
          <w:szCs w:val="20"/>
        </w:rPr>
        <w:t xml:space="preserve"> </w:t>
      </w:r>
      <w:r>
        <w:rPr>
          <w:b/>
          <w:sz w:val="20"/>
          <w:szCs w:val="20"/>
        </w:rPr>
        <w:t>Patients’ perspective</w:t>
      </w:r>
      <w:r>
        <w:rPr>
          <w:sz w:val="20"/>
          <w:szCs w:val="20"/>
        </w:rPr>
        <w:t xml:space="preserve"> - Lisa Williams</w:t>
      </w:r>
    </w:p>
    <w:p w14:paraId="0CA5D60E" w14:textId="77777777" w:rsidR="00EA7A8C" w:rsidRDefault="00A14B20">
      <w:pPr>
        <w:ind w:left="1440" w:hanging="1440"/>
      </w:pPr>
      <w:r>
        <w:rPr>
          <w:sz w:val="20"/>
          <w:szCs w:val="20"/>
        </w:rPr>
        <w:t xml:space="preserve">09:15 - 09:45. </w:t>
      </w:r>
      <w:r>
        <w:rPr>
          <w:sz w:val="20"/>
          <w:szCs w:val="20"/>
        </w:rPr>
        <w:tab/>
      </w:r>
      <w:r>
        <w:rPr>
          <w:b/>
          <w:sz w:val="20"/>
          <w:szCs w:val="20"/>
        </w:rPr>
        <w:t>Misconceptions about obesity; addressing weight stigma</w:t>
      </w:r>
      <w:r>
        <w:rPr>
          <w:sz w:val="20"/>
          <w:szCs w:val="20"/>
        </w:rPr>
        <w:t xml:space="preserve">– Dr SW. Flint </w:t>
      </w:r>
      <w:r>
        <w:rPr>
          <w:i/>
          <w:sz w:val="20"/>
          <w:szCs w:val="20"/>
        </w:rPr>
        <w:t>(School of Psychology, Scaled Insights, Nexus, University of Leeds)</w:t>
      </w:r>
    </w:p>
    <w:p w14:paraId="51119128" w14:textId="77777777" w:rsidR="00EA7A8C" w:rsidRDefault="00A14B20">
      <w:pPr>
        <w:spacing w:after="120" w:line="240" w:lineRule="auto"/>
        <w:ind w:left="1440" w:hanging="1440"/>
        <w:rPr>
          <w:i/>
          <w:sz w:val="20"/>
          <w:szCs w:val="20"/>
        </w:rPr>
      </w:pPr>
      <w:r>
        <w:rPr>
          <w:sz w:val="20"/>
          <w:szCs w:val="20"/>
        </w:rPr>
        <w:t xml:space="preserve">09:45 – 10:15. </w:t>
      </w:r>
      <w:r>
        <w:rPr>
          <w:sz w:val="20"/>
          <w:szCs w:val="20"/>
        </w:rPr>
        <w:tab/>
      </w:r>
      <w:r>
        <w:rPr>
          <w:b/>
          <w:sz w:val="20"/>
          <w:szCs w:val="20"/>
        </w:rPr>
        <w:t>Genetic influences of obesity</w:t>
      </w:r>
      <w:r>
        <w:rPr>
          <w:sz w:val="20"/>
          <w:szCs w:val="20"/>
        </w:rPr>
        <w:t xml:space="preserve"> – Prof. S. Farooqi </w:t>
      </w:r>
      <w:r>
        <w:rPr>
          <w:i/>
          <w:color w:val="000000"/>
          <w:sz w:val="20"/>
          <w:szCs w:val="20"/>
        </w:rPr>
        <w:t>(</w:t>
      </w:r>
      <w:proofErr w:type="spellStart"/>
      <w:r>
        <w:rPr>
          <w:i/>
          <w:color w:val="000000"/>
          <w:sz w:val="20"/>
          <w:szCs w:val="20"/>
          <w:highlight w:val="white"/>
        </w:rPr>
        <w:t>Wellcome</w:t>
      </w:r>
      <w:proofErr w:type="spellEnd"/>
      <w:r>
        <w:rPr>
          <w:i/>
          <w:color w:val="000000"/>
          <w:sz w:val="20"/>
          <w:szCs w:val="20"/>
          <w:highlight w:val="white"/>
        </w:rPr>
        <w:t xml:space="preserve"> Trust Principal Research Fellow. </w:t>
      </w:r>
      <w:r>
        <w:rPr>
          <w:color w:val="000000"/>
          <w:sz w:val="20"/>
          <w:szCs w:val="20"/>
          <w:highlight w:val="white"/>
        </w:rPr>
        <w:t>Professor</w:t>
      </w:r>
      <w:r>
        <w:rPr>
          <w:i/>
          <w:color w:val="000000"/>
          <w:sz w:val="20"/>
          <w:szCs w:val="20"/>
          <w:highlight w:val="white"/>
        </w:rPr>
        <w:t> of </w:t>
      </w:r>
      <w:r>
        <w:rPr>
          <w:color w:val="000000"/>
          <w:sz w:val="20"/>
          <w:szCs w:val="20"/>
          <w:highlight w:val="white"/>
        </w:rPr>
        <w:t>Metabolism</w:t>
      </w:r>
      <w:r>
        <w:rPr>
          <w:i/>
          <w:color w:val="000000"/>
          <w:sz w:val="20"/>
          <w:szCs w:val="20"/>
          <w:highlight w:val="white"/>
        </w:rPr>
        <w:t> and </w:t>
      </w:r>
      <w:r>
        <w:rPr>
          <w:color w:val="000000"/>
          <w:sz w:val="20"/>
          <w:szCs w:val="20"/>
          <w:highlight w:val="white"/>
        </w:rPr>
        <w:t>Medicine, University of Cambridge)</w:t>
      </w:r>
    </w:p>
    <w:p w14:paraId="29FA7C9B" w14:textId="77777777" w:rsidR="00EA7A8C" w:rsidRDefault="00A14B20">
      <w:pPr>
        <w:spacing w:after="120" w:line="240" w:lineRule="auto"/>
        <w:ind w:left="1440" w:hanging="1440"/>
        <w:rPr>
          <w:i/>
          <w:sz w:val="20"/>
          <w:szCs w:val="20"/>
        </w:rPr>
      </w:pPr>
      <w:r>
        <w:rPr>
          <w:sz w:val="20"/>
          <w:szCs w:val="20"/>
        </w:rPr>
        <w:t xml:space="preserve">10:15 - 10:45. </w:t>
      </w:r>
      <w:r>
        <w:rPr>
          <w:sz w:val="20"/>
          <w:szCs w:val="20"/>
        </w:rPr>
        <w:tab/>
      </w:r>
      <w:r>
        <w:rPr>
          <w:b/>
          <w:sz w:val="20"/>
          <w:szCs w:val="20"/>
        </w:rPr>
        <w:t>Causes and health consequences of the global increase of obesity</w:t>
      </w:r>
      <w:r>
        <w:rPr>
          <w:sz w:val="20"/>
          <w:szCs w:val="20"/>
        </w:rPr>
        <w:t xml:space="preserve">– Prof. J. Wilding </w:t>
      </w:r>
      <w:r>
        <w:rPr>
          <w:i/>
          <w:sz w:val="20"/>
          <w:szCs w:val="20"/>
        </w:rPr>
        <w:t>(Professor of Cardiovascular and Metabolic Medicine, University of Liverpool)</w:t>
      </w:r>
    </w:p>
    <w:p w14:paraId="098B0E51" w14:textId="77777777" w:rsidR="00EA7A8C" w:rsidRDefault="00A14B20">
      <w:pPr>
        <w:spacing w:after="120" w:line="240" w:lineRule="auto"/>
        <w:rPr>
          <w:sz w:val="20"/>
          <w:szCs w:val="20"/>
        </w:rPr>
      </w:pPr>
      <w:r>
        <w:rPr>
          <w:sz w:val="20"/>
          <w:szCs w:val="20"/>
        </w:rPr>
        <w:t xml:space="preserve">10:45 - 11:00. </w:t>
      </w:r>
      <w:r>
        <w:rPr>
          <w:sz w:val="20"/>
          <w:szCs w:val="20"/>
        </w:rPr>
        <w:tab/>
      </w:r>
      <w:r>
        <w:rPr>
          <w:b/>
          <w:sz w:val="20"/>
          <w:szCs w:val="20"/>
        </w:rPr>
        <w:t>Panel discussion</w:t>
      </w:r>
      <w:r>
        <w:rPr>
          <w:sz w:val="20"/>
          <w:szCs w:val="20"/>
        </w:rPr>
        <w:t xml:space="preserve"> </w:t>
      </w:r>
    </w:p>
    <w:p w14:paraId="36B10242" w14:textId="77777777" w:rsidR="00EA7A8C" w:rsidRDefault="00EA7A8C">
      <w:pPr>
        <w:spacing w:after="120" w:line="240" w:lineRule="auto"/>
        <w:rPr>
          <w:b/>
          <w:sz w:val="20"/>
          <w:szCs w:val="20"/>
        </w:rPr>
      </w:pPr>
    </w:p>
    <w:p w14:paraId="3FB066BB" w14:textId="77777777" w:rsidR="00EA7A8C" w:rsidRDefault="00A14B20">
      <w:pPr>
        <w:spacing w:after="120" w:line="240" w:lineRule="auto"/>
        <w:rPr>
          <w:b/>
          <w:sz w:val="20"/>
          <w:szCs w:val="20"/>
        </w:rPr>
      </w:pPr>
      <w:r>
        <w:rPr>
          <w:b/>
          <w:sz w:val="20"/>
          <w:szCs w:val="20"/>
        </w:rPr>
        <w:t>Coffee Break - 11:00-11:30</w:t>
      </w:r>
    </w:p>
    <w:p w14:paraId="6D61FC15" w14:textId="77777777" w:rsidR="00EA7A8C" w:rsidRDefault="00EA7A8C">
      <w:pPr>
        <w:spacing w:after="120" w:line="240" w:lineRule="auto"/>
        <w:rPr>
          <w:b/>
          <w:sz w:val="20"/>
          <w:szCs w:val="20"/>
        </w:rPr>
      </w:pPr>
    </w:p>
    <w:p w14:paraId="63109DE6" w14:textId="77777777" w:rsidR="00EA7A8C" w:rsidRDefault="00A14B20">
      <w:pPr>
        <w:spacing w:after="120" w:line="240" w:lineRule="auto"/>
        <w:rPr>
          <w:b/>
          <w:sz w:val="20"/>
          <w:szCs w:val="20"/>
        </w:rPr>
      </w:pPr>
      <w:r>
        <w:rPr>
          <w:b/>
          <w:sz w:val="20"/>
          <w:szCs w:val="20"/>
        </w:rPr>
        <w:t xml:space="preserve">Session 2: Management of Obesity </w:t>
      </w:r>
      <w:r>
        <w:rPr>
          <w:sz w:val="20"/>
          <w:szCs w:val="20"/>
        </w:rPr>
        <w:t>(11:30-13:30)</w:t>
      </w:r>
    </w:p>
    <w:p w14:paraId="0F866C88" w14:textId="77777777" w:rsidR="00EA7A8C" w:rsidRDefault="00A14B20">
      <w:pPr>
        <w:spacing w:after="120" w:line="240" w:lineRule="auto"/>
        <w:ind w:left="720"/>
        <w:rPr>
          <w:i/>
          <w:sz w:val="20"/>
          <w:szCs w:val="20"/>
        </w:rPr>
      </w:pPr>
      <w:r>
        <w:rPr>
          <w:i/>
          <w:sz w:val="20"/>
          <w:szCs w:val="20"/>
        </w:rPr>
        <w:t>Chair: Prof. M. Gibson</w:t>
      </w:r>
      <w:r>
        <w:rPr>
          <w:i/>
          <w:color w:val="000000"/>
          <w:sz w:val="20"/>
          <w:szCs w:val="20"/>
        </w:rPr>
        <w:t xml:space="preserve"> (</w:t>
      </w:r>
      <w:r>
        <w:rPr>
          <w:i/>
          <w:color w:val="000000"/>
          <w:sz w:val="20"/>
          <w:szCs w:val="20"/>
          <w:highlight w:val="white"/>
        </w:rPr>
        <w:t>Professor of Diabetes &amp; Metabolic Medicine</w:t>
      </w:r>
      <w:r>
        <w:rPr>
          <w:i/>
          <w:color w:val="000000"/>
          <w:sz w:val="20"/>
          <w:szCs w:val="20"/>
        </w:rPr>
        <w:t xml:space="preserve">) </w:t>
      </w:r>
      <w:r>
        <w:rPr>
          <w:i/>
          <w:sz w:val="20"/>
          <w:szCs w:val="20"/>
        </w:rPr>
        <w:t>and Prof. K. Akhtar (Consultant OG/Bariatrics Surgeon)</w:t>
      </w:r>
    </w:p>
    <w:p w14:paraId="32FE4711" w14:textId="77777777" w:rsidR="00EA7A8C" w:rsidRDefault="00A14B20">
      <w:pPr>
        <w:spacing w:after="120" w:line="240" w:lineRule="auto"/>
        <w:ind w:left="1440" w:hanging="1440"/>
        <w:rPr>
          <w:i/>
          <w:sz w:val="20"/>
          <w:szCs w:val="20"/>
        </w:rPr>
      </w:pPr>
      <w:r>
        <w:rPr>
          <w:sz w:val="20"/>
          <w:szCs w:val="20"/>
        </w:rPr>
        <w:t xml:space="preserve">11.30 - 11.45. </w:t>
      </w:r>
      <w:r>
        <w:rPr>
          <w:sz w:val="20"/>
          <w:szCs w:val="20"/>
        </w:rPr>
        <w:tab/>
      </w:r>
      <w:r>
        <w:rPr>
          <w:b/>
          <w:sz w:val="20"/>
          <w:szCs w:val="20"/>
        </w:rPr>
        <w:t>Impact of obesity on health</w:t>
      </w:r>
      <w:r>
        <w:rPr>
          <w:sz w:val="20"/>
          <w:szCs w:val="20"/>
        </w:rPr>
        <w:t xml:space="preserve"> </w:t>
      </w:r>
      <w:proofErr w:type="gramStart"/>
      <w:r>
        <w:rPr>
          <w:sz w:val="20"/>
          <w:szCs w:val="20"/>
        </w:rPr>
        <w:t xml:space="preserve">- </w:t>
      </w:r>
      <w:r>
        <w:rPr>
          <w:i/>
          <w:sz w:val="20"/>
          <w:szCs w:val="20"/>
        </w:rPr>
        <w:t xml:space="preserve"> Dr</w:t>
      </w:r>
      <w:proofErr w:type="gramEnd"/>
      <w:r>
        <w:rPr>
          <w:i/>
          <w:sz w:val="20"/>
          <w:szCs w:val="20"/>
        </w:rPr>
        <w:t xml:space="preserve"> A. Syed (Consultant Physician and Clinical Lead in the department of Diabetes &amp; Endocrinology &amp; Co-chair OASIS-GB)</w:t>
      </w:r>
    </w:p>
    <w:p w14:paraId="5FF930B7" w14:textId="77777777" w:rsidR="00EA7A8C" w:rsidRDefault="00A14B20">
      <w:pPr>
        <w:spacing w:after="120" w:line="240" w:lineRule="auto"/>
        <w:ind w:left="1440" w:hanging="1440"/>
        <w:rPr>
          <w:i/>
          <w:sz w:val="20"/>
          <w:szCs w:val="20"/>
        </w:rPr>
      </w:pPr>
      <w:r>
        <w:rPr>
          <w:sz w:val="20"/>
          <w:szCs w:val="20"/>
        </w:rPr>
        <w:t xml:space="preserve">11.45 - 12.00. </w:t>
      </w:r>
      <w:r>
        <w:rPr>
          <w:sz w:val="20"/>
          <w:szCs w:val="20"/>
        </w:rPr>
        <w:tab/>
      </w:r>
      <w:r>
        <w:rPr>
          <w:b/>
          <w:sz w:val="20"/>
          <w:szCs w:val="20"/>
        </w:rPr>
        <w:t>Obesity and the heart</w:t>
      </w:r>
      <w:r>
        <w:rPr>
          <w:sz w:val="20"/>
          <w:szCs w:val="20"/>
        </w:rPr>
        <w:t xml:space="preserve"> - Prof. S. Arya </w:t>
      </w:r>
      <w:r>
        <w:rPr>
          <w:i/>
          <w:sz w:val="20"/>
          <w:szCs w:val="20"/>
        </w:rPr>
        <w:t>(Consultant Cardiologist and Medical Director, Wigan and Wrightington Hospital)</w:t>
      </w:r>
    </w:p>
    <w:p w14:paraId="75CEB8A4" w14:textId="77777777" w:rsidR="00EA7A8C" w:rsidRDefault="00A14B20">
      <w:pPr>
        <w:spacing w:after="120" w:line="240" w:lineRule="auto"/>
        <w:ind w:left="1440" w:hanging="1440"/>
        <w:rPr>
          <w:sz w:val="20"/>
          <w:szCs w:val="20"/>
        </w:rPr>
      </w:pPr>
      <w:r>
        <w:rPr>
          <w:sz w:val="20"/>
          <w:szCs w:val="20"/>
        </w:rPr>
        <w:t xml:space="preserve">12.00 - 12.40. </w:t>
      </w:r>
      <w:r>
        <w:rPr>
          <w:sz w:val="20"/>
          <w:szCs w:val="20"/>
        </w:rPr>
        <w:tab/>
      </w:r>
      <w:r>
        <w:rPr>
          <w:b/>
          <w:sz w:val="20"/>
          <w:szCs w:val="20"/>
        </w:rPr>
        <w:t>Proposing a novel, holistic and evidence-based weight management programme for the future</w:t>
      </w:r>
      <w:r>
        <w:rPr>
          <w:sz w:val="20"/>
          <w:szCs w:val="20"/>
        </w:rPr>
        <w:t xml:space="preserve">– Dr A. Robins </w:t>
      </w:r>
      <w:r>
        <w:rPr>
          <w:i/>
          <w:sz w:val="20"/>
          <w:szCs w:val="20"/>
        </w:rPr>
        <w:t xml:space="preserve">(Programme Leader: BSc (Hons) Nutrition &amp; Exercise as Medicine, Senior Lecturer, The </w:t>
      </w:r>
      <w:r>
        <w:rPr>
          <w:i/>
          <w:sz w:val="20"/>
          <w:szCs w:val="20"/>
        </w:rPr>
        <w:lastRenderedPageBreak/>
        <w:t>University of Salford UK)</w:t>
      </w:r>
      <w:r>
        <w:rPr>
          <w:sz w:val="20"/>
          <w:szCs w:val="20"/>
        </w:rPr>
        <w:t xml:space="preserve">, Dr P. Sindall </w:t>
      </w:r>
      <w:r>
        <w:rPr>
          <w:i/>
          <w:sz w:val="20"/>
          <w:szCs w:val="20"/>
        </w:rPr>
        <w:t>(Senior Lecturer in Exercise Science, University of Salford)</w:t>
      </w:r>
      <w:r>
        <w:rPr>
          <w:sz w:val="20"/>
          <w:szCs w:val="20"/>
        </w:rPr>
        <w:t xml:space="preserve"> and Dr P. Gray </w:t>
      </w:r>
      <w:r>
        <w:rPr>
          <w:i/>
          <w:sz w:val="20"/>
          <w:szCs w:val="20"/>
        </w:rPr>
        <w:t>(Lecturer in Nutrition &amp; Exercise as Medicine, The University of Salford UK)</w:t>
      </w:r>
      <w:r>
        <w:rPr>
          <w:sz w:val="20"/>
          <w:szCs w:val="20"/>
        </w:rPr>
        <w:t xml:space="preserve"> </w:t>
      </w:r>
    </w:p>
    <w:p w14:paraId="168E5574" w14:textId="77777777" w:rsidR="00EA7A8C" w:rsidRDefault="00A14B20">
      <w:pPr>
        <w:spacing w:after="120" w:line="240" w:lineRule="auto"/>
        <w:ind w:left="1440" w:hanging="1440"/>
        <w:rPr>
          <w:i/>
          <w:sz w:val="20"/>
          <w:szCs w:val="20"/>
        </w:rPr>
      </w:pPr>
      <w:r>
        <w:rPr>
          <w:sz w:val="20"/>
          <w:szCs w:val="20"/>
        </w:rPr>
        <w:t xml:space="preserve">12.40 - 12.55. </w:t>
      </w:r>
      <w:r>
        <w:rPr>
          <w:sz w:val="20"/>
          <w:szCs w:val="20"/>
        </w:rPr>
        <w:tab/>
      </w:r>
      <w:r>
        <w:rPr>
          <w:b/>
          <w:sz w:val="20"/>
          <w:szCs w:val="20"/>
        </w:rPr>
        <w:t xml:space="preserve">Are we starting a new era for obesity </w:t>
      </w:r>
      <w:proofErr w:type="gramStart"/>
      <w:r>
        <w:rPr>
          <w:b/>
          <w:sz w:val="20"/>
          <w:szCs w:val="20"/>
        </w:rPr>
        <w:t>pharmacotherapy?</w:t>
      </w:r>
      <w:r>
        <w:rPr>
          <w:sz w:val="20"/>
          <w:szCs w:val="20"/>
        </w:rPr>
        <w:t>–</w:t>
      </w:r>
      <w:proofErr w:type="gramEnd"/>
      <w:r>
        <w:rPr>
          <w:sz w:val="20"/>
          <w:szCs w:val="20"/>
        </w:rPr>
        <w:t xml:space="preserve"> Prof. J. Wilding </w:t>
      </w:r>
      <w:r>
        <w:rPr>
          <w:i/>
          <w:sz w:val="20"/>
          <w:szCs w:val="20"/>
        </w:rPr>
        <w:t>(Professor of Cardiovascular and Metabolic Medicine, University of Liverpool)</w:t>
      </w:r>
    </w:p>
    <w:p w14:paraId="6D710FF1" w14:textId="77777777" w:rsidR="00EA7A8C" w:rsidRDefault="00A14B20">
      <w:pPr>
        <w:spacing w:after="120" w:line="240" w:lineRule="auto"/>
        <w:ind w:left="1440" w:hanging="1440"/>
        <w:rPr>
          <w:sz w:val="20"/>
          <w:szCs w:val="20"/>
        </w:rPr>
      </w:pPr>
      <w:r>
        <w:rPr>
          <w:sz w:val="20"/>
          <w:szCs w:val="20"/>
        </w:rPr>
        <w:t xml:space="preserve">12.55 - 13.10. </w:t>
      </w:r>
      <w:r>
        <w:rPr>
          <w:sz w:val="20"/>
          <w:szCs w:val="20"/>
        </w:rPr>
        <w:tab/>
      </w:r>
      <w:r>
        <w:rPr>
          <w:b/>
          <w:sz w:val="20"/>
          <w:szCs w:val="20"/>
        </w:rPr>
        <w:t>Current Surgical Approaches</w:t>
      </w:r>
      <w:r>
        <w:rPr>
          <w:sz w:val="20"/>
          <w:szCs w:val="20"/>
        </w:rPr>
        <w:t xml:space="preserve"> – Prof. S. Senapati </w:t>
      </w:r>
      <w:r>
        <w:rPr>
          <w:i/>
          <w:sz w:val="20"/>
          <w:szCs w:val="20"/>
        </w:rPr>
        <w:t>(Consultant Bariatric Surgeon, Salford Royal Hospital, University of Salford and Chairman of OASIS-GB)</w:t>
      </w:r>
    </w:p>
    <w:p w14:paraId="257D715C" w14:textId="77777777" w:rsidR="00EA7A8C" w:rsidRDefault="00A14B20">
      <w:pPr>
        <w:spacing w:after="120" w:line="240" w:lineRule="auto"/>
        <w:rPr>
          <w:b/>
          <w:sz w:val="20"/>
          <w:szCs w:val="20"/>
        </w:rPr>
      </w:pPr>
      <w:r>
        <w:rPr>
          <w:sz w:val="20"/>
          <w:szCs w:val="20"/>
        </w:rPr>
        <w:t xml:space="preserve">13.10 - 13.30. </w:t>
      </w:r>
      <w:r>
        <w:rPr>
          <w:sz w:val="20"/>
          <w:szCs w:val="20"/>
        </w:rPr>
        <w:tab/>
      </w:r>
      <w:r>
        <w:rPr>
          <w:b/>
          <w:sz w:val="20"/>
          <w:szCs w:val="20"/>
        </w:rPr>
        <w:t>Panel discussion</w:t>
      </w:r>
      <w:r>
        <w:rPr>
          <w:sz w:val="20"/>
          <w:szCs w:val="20"/>
        </w:rPr>
        <w:t xml:space="preserve"> </w:t>
      </w:r>
    </w:p>
    <w:p w14:paraId="5872A3F9" w14:textId="77777777" w:rsidR="00EA7A8C" w:rsidRDefault="00EA7A8C">
      <w:pPr>
        <w:spacing w:after="120" w:line="240" w:lineRule="auto"/>
        <w:rPr>
          <w:b/>
          <w:sz w:val="20"/>
          <w:szCs w:val="20"/>
        </w:rPr>
      </w:pPr>
    </w:p>
    <w:p w14:paraId="41096139" w14:textId="77777777" w:rsidR="00EA7A8C" w:rsidRDefault="00A14B20">
      <w:pPr>
        <w:spacing w:after="120" w:line="240" w:lineRule="auto"/>
        <w:rPr>
          <w:b/>
          <w:sz w:val="20"/>
          <w:szCs w:val="20"/>
        </w:rPr>
      </w:pPr>
      <w:r>
        <w:rPr>
          <w:b/>
          <w:sz w:val="20"/>
          <w:szCs w:val="20"/>
        </w:rPr>
        <w:t>Lunch - 13:30- 14:15</w:t>
      </w:r>
    </w:p>
    <w:p w14:paraId="1FE3926A" w14:textId="77777777" w:rsidR="00EA7A8C" w:rsidRDefault="00EA7A8C">
      <w:pPr>
        <w:spacing w:after="120" w:line="240" w:lineRule="auto"/>
        <w:rPr>
          <w:b/>
          <w:sz w:val="20"/>
          <w:szCs w:val="20"/>
        </w:rPr>
      </w:pPr>
    </w:p>
    <w:p w14:paraId="7874A3A7" w14:textId="77777777" w:rsidR="00EA7A8C" w:rsidRDefault="00A14B20">
      <w:pPr>
        <w:spacing w:after="120" w:line="240" w:lineRule="auto"/>
        <w:rPr>
          <w:b/>
          <w:sz w:val="20"/>
          <w:szCs w:val="20"/>
        </w:rPr>
      </w:pPr>
      <w:r>
        <w:rPr>
          <w:b/>
          <w:sz w:val="20"/>
          <w:szCs w:val="20"/>
        </w:rPr>
        <w:t xml:space="preserve">Session 3: Considerations for obesity services </w:t>
      </w:r>
      <w:r>
        <w:rPr>
          <w:sz w:val="20"/>
          <w:szCs w:val="20"/>
        </w:rPr>
        <w:t>(14:15-16:00)</w:t>
      </w:r>
    </w:p>
    <w:p w14:paraId="2DB731E2" w14:textId="77777777" w:rsidR="00EA7A8C" w:rsidRDefault="00A14B20">
      <w:pPr>
        <w:spacing w:after="120" w:line="240" w:lineRule="auto"/>
        <w:ind w:left="720"/>
        <w:rPr>
          <w:b/>
          <w:i/>
          <w:sz w:val="20"/>
          <w:szCs w:val="20"/>
        </w:rPr>
      </w:pPr>
      <w:r>
        <w:rPr>
          <w:i/>
          <w:sz w:val="20"/>
          <w:szCs w:val="20"/>
        </w:rPr>
        <w:t>Chair: Mrs Jodi Ellison (Senior Bariatric Specialist Nurse), Mr Jack Carney (Co-Chair of Oasis-GB and Senior Coach at Salford Metropolitan Athletic Club) and Mr Christopher Slater (Senior Dietician, Salford Royal Hospital)</w:t>
      </w:r>
    </w:p>
    <w:p w14:paraId="68017A73" w14:textId="77777777" w:rsidR="00EA7A8C" w:rsidRDefault="00A14B20">
      <w:pPr>
        <w:spacing w:after="120" w:line="240" w:lineRule="auto"/>
        <w:ind w:left="1440" w:hanging="1440"/>
        <w:rPr>
          <w:sz w:val="20"/>
          <w:szCs w:val="20"/>
        </w:rPr>
      </w:pPr>
      <w:r>
        <w:rPr>
          <w:sz w:val="20"/>
          <w:szCs w:val="20"/>
        </w:rPr>
        <w:t xml:space="preserve">14.15 - 14.35. </w:t>
      </w:r>
      <w:r>
        <w:rPr>
          <w:sz w:val="20"/>
          <w:szCs w:val="20"/>
        </w:rPr>
        <w:tab/>
      </w:r>
      <w:r>
        <w:rPr>
          <w:b/>
          <w:sz w:val="20"/>
          <w:szCs w:val="20"/>
        </w:rPr>
        <w:t>The role of safe surgery as an important part of the weight loss journey</w:t>
      </w:r>
      <w:r>
        <w:rPr>
          <w:sz w:val="20"/>
          <w:szCs w:val="20"/>
        </w:rPr>
        <w:t xml:space="preserve">– Prof. Vinod Menon, </w:t>
      </w:r>
      <w:r>
        <w:rPr>
          <w:i/>
          <w:sz w:val="20"/>
          <w:szCs w:val="20"/>
        </w:rPr>
        <w:t>President of British Obesity and metabolic Surgery Society</w:t>
      </w:r>
      <w:r>
        <w:rPr>
          <w:sz w:val="20"/>
          <w:szCs w:val="20"/>
        </w:rPr>
        <w:t xml:space="preserve"> (15 mins talk 5 mins Q&amp;A)</w:t>
      </w:r>
    </w:p>
    <w:p w14:paraId="1BC37555" w14:textId="77777777" w:rsidR="00EA7A8C" w:rsidRDefault="00A14B20">
      <w:pPr>
        <w:spacing w:after="120" w:line="240" w:lineRule="auto"/>
        <w:rPr>
          <w:b/>
          <w:sz w:val="20"/>
          <w:szCs w:val="20"/>
        </w:rPr>
      </w:pPr>
      <w:r>
        <w:rPr>
          <w:sz w:val="20"/>
          <w:szCs w:val="20"/>
        </w:rPr>
        <w:t>14.35 - 15.05.</w:t>
      </w:r>
      <w:r>
        <w:rPr>
          <w:sz w:val="20"/>
          <w:szCs w:val="20"/>
        </w:rPr>
        <w:tab/>
      </w:r>
      <w:r>
        <w:rPr>
          <w:b/>
          <w:sz w:val="20"/>
          <w:szCs w:val="20"/>
        </w:rPr>
        <w:t xml:space="preserve">Patient experiences- </w:t>
      </w:r>
      <w:r>
        <w:rPr>
          <w:rFonts w:ascii="Arial" w:eastAsia="Arial" w:hAnsi="Arial" w:cs="Arial"/>
          <w:color w:val="222222"/>
          <w:sz w:val="18"/>
          <w:szCs w:val="18"/>
        </w:rPr>
        <w:t>Patient experts: Mr Liam Hennigan, Mrs Beverley Harris, Mr Stuart Paterson</w:t>
      </w:r>
    </w:p>
    <w:p w14:paraId="3478F268" w14:textId="77777777" w:rsidR="00EA7A8C" w:rsidRDefault="00A14B20">
      <w:pPr>
        <w:spacing w:after="120" w:line="240" w:lineRule="auto"/>
        <w:ind w:left="1440" w:hanging="1440"/>
        <w:rPr>
          <w:i/>
          <w:sz w:val="20"/>
          <w:szCs w:val="20"/>
        </w:rPr>
      </w:pPr>
      <w:r>
        <w:rPr>
          <w:sz w:val="20"/>
          <w:szCs w:val="20"/>
        </w:rPr>
        <w:t xml:space="preserve">15.05 - 15.20. </w:t>
      </w:r>
      <w:r>
        <w:rPr>
          <w:sz w:val="20"/>
          <w:szCs w:val="20"/>
        </w:rPr>
        <w:tab/>
      </w:r>
      <w:r>
        <w:rPr>
          <w:b/>
          <w:sz w:val="20"/>
          <w:szCs w:val="20"/>
        </w:rPr>
        <w:t>Epidemiological research in diabetes and obesity (Salford/Great Manchester)</w:t>
      </w:r>
      <w:r>
        <w:rPr>
          <w:sz w:val="20"/>
          <w:szCs w:val="20"/>
        </w:rPr>
        <w:t xml:space="preserve"> – Dr A. Heald </w:t>
      </w:r>
      <w:r>
        <w:rPr>
          <w:i/>
          <w:sz w:val="20"/>
          <w:szCs w:val="20"/>
        </w:rPr>
        <w:t xml:space="preserve">(Consultant Physician Diabetes and Endocrinology)  </w:t>
      </w:r>
    </w:p>
    <w:p w14:paraId="1EF83FEC" w14:textId="77777777" w:rsidR="00EA7A8C" w:rsidRDefault="00A14B20">
      <w:pPr>
        <w:spacing w:after="120" w:line="240" w:lineRule="auto"/>
        <w:rPr>
          <w:sz w:val="20"/>
          <w:szCs w:val="20"/>
        </w:rPr>
      </w:pPr>
      <w:r>
        <w:rPr>
          <w:sz w:val="20"/>
          <w:szCs w:val="20"/>
        </w:rPr>
        <w:t xml:space="preserve">15:20 – 15:35. </w:t>
      </w:r>
      <w:r>
        <w:rPr>
          <w:sz w:val="20"/>
          <w:szCs w:val="20"/>
        </w:rPr>
        <w:tab/>
      </w:r>
      <w:r>
        <w:rPr>
          <w:b/>
          <w:sz w:val="20"/>
          <w:szCs w:val="20"/>
        </w:rPr>
        <w:t>Tackling obesity in the early years</w:t>
      </w:r>
      <w:r>
        <w:rPr>
          <w:sz w:val="20"/>
          <w:szCs w:val="20"/>
        </w:rPr>
        <w:t xml:space="preserve"> – Ms Deborah Blackburn (</w:t>
      </w:r>
      <w:r>
        <w:rPr>
          <w:i/>
          <w:sz w:val="20"/>
          <w:szCs w:val="20"/>
        </w:rPr>
        <w:t>Salford Council)</w:t>
      </w:r>
      <w:r>
        <w:rPr>
          <w:sz w:val="20"/>
          <w:szCs w:val="20"/>
        </w:rPr>
        <w:t xml:space="preserve"> </w:t>
      </w:r>
    </w:p>
    <w:p w14:paraId="34B906CB" w14:textId="77777777" w:rsidR="00EA7A8C" w:rsidRDefault="00A14B20">
      <w:pPr>
        <w:spacing w:after="120" w:line="240" w:lineRule="auto"/>
        <w:ind w:left="1440" w:hanging="1440"/>
        <w:rPr>
          <w:sz w:val="20"/>
          <w:szCs w:val="20"/>
        </w:rPr>
      </w:pPr>
      <w:r>
        <w:rPr>
          <w:sz w:val="20"/>
          <w:szCs w:val="20"/>
        </w:rPr>
        <w:t xml:space="preserve">15:35 – 15:50. </w:t>
      </w:r>
      <w:r>
        <w:rPr>
          <w:sz w:val="20"/>
          <w:szCs w:val="20"/>
        </w:rPr>
        <w:tab/>
      </w:r>
      <w:r>
        <w:rPr>
          <w:b/>
          <w:sz w:val="20"/>
          <w:szCs w:val="20"/>
        </w:rPr>
        <w:t>OASIS-GB current activities and vision</w:t>
      </w:r>
      <w:r>
        <w:rPr>
          <w:sz w:val="20"/>
          <w:szCs w:val="20"/>
        </w:rPr>
        <w:t xml:space="preserve"> – Mr J. Carney </w:t>
      </w:r>
      <w:r>
        <w:rPr>
          <w:i/>
          <w:sz w:val="20"/>
          <w:szCs w:val="20"/>
        </w:rPr>
        <w:t>(Co-Chair of Oasis-GB and Senior Coach at Salford Metropolitan Athletic Club)</w:t>
      </w:r>
    </w:p>
    <w:p w14:paraId="39466D38" w14:textId="77777777" w:rsidR="00EA7A8C" w:rsidRDefault="00A14B20">
      <w:pPr>
        <w:spacing w:after="120" w:line="240" w:lineRule="auto"/>
        <w:ind w:left="1440" w:hanging="1440"/>
        <w:rPr>
          <w:i/>
          <w:sz w:val="20"/>
          <w:szCs w:val="20"/>
        </w:rPr>
      </w:pPr>
      <w:r>
        <w:rPr>
          <w:sz w:val="20"/>
          <w:szCs w:val="20"/>
        </w:rPr>
        <w:t xml:space="preserve">15:50 – 16:05. </w:t>
      </w:r>
      <w:r>
        <w:rPr>
          <w:sz w:val="20"/>
          <w:szCs w:val="20"/>
        </w:rPr>
        <w:tab/>
      </w:r>
      <w:r>
        <w:rPr>
          <w:b/>
          <w:sz w:val="20"/>
          <w:szCs w:val="20"/>
        </w:rPr>
        <w:t>Regional and national strategies on food and healthy weight – What works?</w:t>
      </w:r>
      <w:r>
        <w:rPr>
          <w:sz w:val="20"/>
          <w:szCs w:val="20"/>
        </w:rPr>
        <w:t xml:space="preserve"> – Deborah Thompson </w:t>
      </w:r>
      <w:r>
        <w:rPr>
          <w:i/>
          <w:sz w:val="20"/>
          <w:szCs w:val="20"/>
        </w:rPr>
        <w:t>(Public Health Consultant, Greater Manchester Health and Social Care Partnership)</w:t>
      </w:r>
    </w:p>
    <w:p w14:paraId="5DD8BE28" w14:textId="77777777" w:rsidR="00EA7A8C" w:rsidRDefault="00A14B20">
      <w:pPr>
        <w:spacing w:after="120" w:line="240" w:lineRule="auto"/>
        <w:rPr>
          <w:b/>
          <w:sz w:val="20"/>
          <w:szCs w:val="20"/>
        </w:rPr>
      </w:pPr>
      <w:r>
        <w:rPr>
          <w:sz w:val="20"/>
          <w:szCs w:val="20"/>
        </w:rPr>
        <w:t>16.05 - 16.20.</w:t>
      </w:r>
      <w:r>
        <w:rPr>
          <w:sz w:val="20"/>
          <w:szCs w:val="20"/>
        </w:rPr>
        <w:tab/>
      </w:r>
      <w:r>
        <w:rPr>
          <w:b/>
          <w:sz w:val="20"/>
          <w:szCs w:val="20"/>
        </w:rPr>
        <w:t>Panel discussion</w:t>
      </w:r>
    </w:p>
    <w:p w14:paraId="5F03E2F0" w14:textId="77777777" w:rsidR="00EA7A8C" w:rsidRDefault="00A14B20">
      <w:pPr>
        <w:rPr>
          <w:b/>
          <w:sz w:val="20"/>
          <w:szCs w:val="20"/>
        </w:rPr>
      </w:pPr>
      <w:r>
        <w:rPr>
          <w:sz w:val="20"/>
          <w:szCs w:val="20"/>
        </w:rPr>
        <w:t>16.20.</w:t>
      </w:r>
      <w:r>
        <w:rPr>
          <w:sz w:val="20"/>
          <w:szCs w:val="20"/>
        </w:rPr>
        <w:tab/>
      </w:r>
      <w:r>
        <w:rPr>
          <w:sz w:val="20"/>
          <w:szCs w:val="20"/>
        </w:rPr>
        <w:tab/>
      </w:r>
      <w:r>
        <w:rPr>
          <w:b/>
          <w:sz w:val="20"/>
          <w:szCs w:val="20"/>
        </w:rPr>
        <w:t xml:space="preserve">Close and Vote of thanks </w:t>
      </w:r>
    </w:p>
    <w:p w14:paraId="33260C4C" w14:textId="77777777" w:rsidR="00EA7A8C" w:rsidRDefault="00EA7A8C">
      <w:pPr>
        <w:rPr>
          <w:b/>
          <w:sz w:val="20"/>
          <w:szCs w:val="20"/>
        </w:rPr>
      </w:pPr>
    </w:p>
    <w:p w14:paraId="55B283CB" w14:textId="77777777" w:rsidR="00EA7A8C" w:rsidRDefault="00A14B20">
      <w:r>
        <w:t xml:space="preserve">                            </w:t>
      </w:r>
      <w:r>
        <w:rPr>
          <w:noProof/>
        </w:rPr>
        <w:drawing>
          <wp:inline distT="0" distB="0" distL="0" distR="0" wp14:anchorId="1ADCE93B" wp14:editId="27EC4D48">
            <wp:extent cx="1367784" cy="1376903"/>
            <wp:effectExtent l="0" t="0" r="0" b="0"/>
            <wp:docPr id="13" name="image6.png" descr="Contact | British International Doctors Association"/>
            <wp:cNvGraphicFramePr/>
            <a:graphic xmlns:a="http://schemas.openxmlformats.org/drawingml/2006/main">
              <a:graphicData uri="http://schemas.openxmlformats.org/drawingml/2006/picture">
                <pic:pic xmlns:pic="http://schemas.openxmlformats.org/drawingml/2006/picture">
                  <pic:nvPicPr>
                    <pic:cNvPr id="0" name="image6.png" descr="Contact | British International Doctors Association"/>
                    <pic:cNvPicPr preferRelativeResize="0"/>
                  </pic:nvPicPr>
                  <pic:blipFill>
                    <a:blip r:embed="rId13"/>
                    <a:srcRect/>
                    <a:stretch>
                      <a:fillRect/>
                    </a:stretch>
                  </pic:blipFill>
                  <pic:spPr>
                    <a:xfrm>
                      <a:off x="0" y="0"/>
                      <a:ext cx="1367784" cy="1376903"/>
                    </a:xfrm>
                    <a:prstGeom prst="rect">
                      <a:avLst/>
                    </a:prstGeom>
                    <a:ln/>
                  </pic:spPr>
                </pic:pic>
              </a:graphicData>
            </a:graphic>
          </wp:inline>
        </w:drawing>
      </w:r>
      <w:r>
        <w:t xml:space="preserve"> </w:t>
      </w:r>
      <w:r>
        <w:rPr>
          <w:noProof/>
        </w:rPr>
        <w:drawing>
          <wp:inline distT="0" distB="0" distL="0" distR="0" wp14:anchorId="2F5D9C9F" wp14:editId="354E54F5">
            <wp:extent cx="1684499" cy="847864"/>
            <wp:effectExtent l="0" t="0" r="0" b="0"/>
            <wp:docPr id="12" name="image3.png" descr="BOMSS – British Obesity &amp; Metabolic Surgery Society"/>
            <wp:cNvGraphicFramePr/>
            <a:graphic xmlns:a="http://schemas.openxmlformats.org/drawingml/2006/main">
              <a:graphicData uri="http://schemas.openxmlformats.org/drawingml/2006/picture">
                <pic:pic xmlns:pic="http://schemas.openxmlformats.org/drawingml/2006/picture">
                  <pic:nvPicPr>
                    <pic:cNvPr id="0" name="image3.png" descr="BOMSS – British Obesity &amp; Metabolic Surgery Society"/>
                    <pic:cNvPicPr preferRelativeResize="0"/>
                  </pic:nvPicPr>
                  <pic:blipFill>
                    <a:blip r:embed="rId14"/>
                    <a:srcRect/>
                    <a:stretch>
                      <a:fillRect/>
                    </a:stretch>
                  </pic:blipFill>
                  <pic:spPr>
                    <a:xfrm>
                      <a:off x="0" y="0"/>
                      <a:ext cx="1684499" cy="847864"/>
                    </a:xfrm>
                    <a:prstGeom prst="rect">
                      <a:avLst/>
                    </a:prstGeom>
                    <a:ln/>
                  </pic:spPr>
                </pic:pic>
              </a:graphicData>
            </a:graphic>
          </wp:inline>
        </w:drawing>
      </w:r>
      <w:r>
        <w:rPr>
          <w:noProof/>
        </w:rPr>
        <w:drawing>
          <wp:inline distT="0" distB="0" distL="0" distR="0" wp14:anchorId="191E02A3" wp14:editId="2F57F391">
            <wp:extent cx="1232553" cy="1378218"/>
            <wp:effectExtent l="0" t="0" r="0" b="0"/>
            <wp:docPr id="8" name="image2.jpg" descr="BAPIO (@BAPIOUK) / Twitter"/>
            <wp:cNvGraphicFramePr/>
            <a:graphic xmlns:a="http://schemas.openxmlformats.org/drawingml/2006/main">
              <a:graphicData uri="http://schemas.openxmlformats.org/drawingml/2006/picture">
                <pic:pic xmlns:pic="http://schemas.openxmlformats.org/drawingml/2006/picture">
                  <pic:nvPicPr>
                    <pic:cNvPr id="0" name="image2.jpg" descr="BAPIO (@BAPIOUK) / Twitter"/>
                    <pic:cNvPicPr preferRelativeResize="0"/>
                  </pic:nvPicPr>
                  <pic:blipFill>
                    <a:blip r:embed="rId15"/>
                    <a:srcRect l="14839" t="11612" r="14194" b="9033"/>
                    <a:stretch>
                      <a:fillRect/>
                    </a:stretch>
                  </pic:blipFill>
                  <pic:spPr>
                    <a:xfrm>
                      <a:off x="0" y="0"/>
                      <a:ext cx="1232553" cy="1378218"/>
                    </a:xfrm>
                    <a:prstGeom prst="rect">
                      <a:avLst/>
                    </a:prstGeom>
                    <a:ln/>
                  </pic:spPr>
                </pic:pic>
              </a:graphicData>
            </a:graphic>
          </wp:inline>
        </w:drawing>
      </w:r>
    </w:p>
    <w:p w14:paraId="3C76E7D3" w14:textId="77777777" w:rsidR="00EA7A8C" w:rsidRDefault="00EA7A8C"/>
    <w:p w14:paraId="38A864C4" w14:textId="77777777" w:rsidR="00EA7A8C" w:rsidRDefault="00A14B20">
      <w:pPr>
        <w:ind w:left="600" w:right="600"/>
        <w:rPr>
          <w:rFonts w:ascii="Arial" w:eastAsia="Arial" w:hAnsi="Arial" w:cs="Arial"/>
          <w:color w:val="222222"/>
          <w:sz w:val="18"/>
          <w:szCs w:val="18"/>
          <w:highlight w:val="white"/>
        </w:rPr>
      </w:pPr>
      <w:r>
        <w:rPr>
          <w:rFonts w:ascii="Arial" w:eastAsia="Arial" w:hAnsi="Arial" w:cs="Arial"/>
          <w:color w:val="222222"/>
          <w:sz w:val="18"/>
          <w:szCs w:val="18"/>
          <w:highlight w:val="white"/>
        </w:rPr>
        <w:t>This meeting has been sponsored by Novo Nordisk who have funded the venue and catering costs. Novo Nordisk have had no input in the agenda, choice of speakers or the presentations.</w:t>
      </w:r>
    </w:p>
    <w:p w14:paraId="2F2E8840" w14:textId="77777777" w:rsidR="00EA7A8C" w:rsidRDefault="00EA7A8C"/>
    <w:sectPr w:rsidR="00EA7A8C">
      <w:headerReference w:type="default" r:id="rId16"/>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3746" w14:textId="77777777" w:rsidR="00FF4DC7" w:rsidRDefault="00A14B20">
      <w:pPr>
        <w:spacing w:after="0" w:line="240" w:lineRule="auto"/>
      </w:pPr>
      <w:r>
        <w:separator/>
      </w:r>
    </w:p>
  </w:endnote>
  <w:endnote w:type="continuationSeparator" w:id="0">
    <w:p w14:paraId="4A8E288A" w14:textId="77777777" w:rsidR="00FF4DC7" w:rsidRDefault="00A1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DF09" w14:textId="77777777" w:rsidR="00FF4DC7" w:rsidRDefault="00A14B20">
      <w:pPr>
        <w:spacing w:after="0" w:line="240" w:lineRule="auto"/>
      </w:pPr>
      <w:r>
        <w:separator/>
      </w:r>
    </w:p>
  </w:footnote>
  <w:footnote w:type="continuationSeparator" w:id="0">
    <w:p w14:paraId="3899CC60" w14:textId="77777777" w:rsidR="00FF4DC7" w:rsidRDefault="00A14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2A57" w14:textId="77777777" w:rsidR="00EA7A8C" w:rsidRDefault="00A14B20">
    <w:pPr>
      <w:pBdr>
        <w:top w:val="nil"/>
        <w:left w:val="nil"/>
        <w:bottom w:val="nil"/>
        <w:right w:val="nil"/>
        <w:between w:val="nil"/>
      </w:pBdr>
      <w:tabs>
        <w:tab w:val="center" w:pos="4513"/>
        <w:tab w:val="right" w:pos="9026"/>
      </w:tabs>
      <w:jc w:val="right"/>
      <w:rPr>
        <w:color w:val="000000"/>
      </w:rPr>
    </w:pPr>
    <w:r>
      <w:rPr>
        <w:i/>
        <w:sz w:val="24"/>
        <w:szCs w:val="24"/>
      </w:rPr>
      <w:t xml:space="preserve">Final </w:t>
    </w:r>
    <w:r>
      <w:rPr>
        <w:i/>
        <w:color w:val="000000"/>
        <w:sz w:val="24"/>
        <w:szCs w:val="24"/>
      </w:rPr>
      <w:t>Agenda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8C"/>
    <w:rsid w:val="00A14B20"/>
    <w:rsid w:val="00CF0778"/>
    <w:rsid w:val="00EA7A8C"/>
    <w:rsid w:val="00FF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BDDE"/>
  <w15:docId w15:val="{BF65EE14-2E39-4302-83A1-53E4C123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525D26"/>
    <w:rPr>
      <w:i/>
      <w:iCs/>
    </w:rPr>
  </w:style>
  <w:style w:type="paragraph" w:styleId="Header">
    <w:name w:val="header"/>
    <w:basedOn w:val="Normal"/>
    <w:link w:val="HeaderChar"/>
    <w:uiPriority w:val="99"/>
    <w:unhideWhenUsed/>
    <w:rsid w:val="00350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24D"/>
  </w:style>
  <w:style w:type="paragraph" w:styleId="Footer">
    <w:name w:val="footer"/>
    <w:basedOn w:val="Normal"/>
    <w:link w:val="FooterChar"/>
    <w:uiPriority w:val="99"/>
    <w:unhideWhenUsed/>
    <w:rsid w:val="00350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24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sYguhA7enQOrMwjKFEkdB105A==">AMUW2mWqxG1/dHkAtP/2QACWcXiP4LfaENJc4AmXqmwW4TPglykwn0DgdPywO3DnNS4OYy8lvX0BaWvV30hcSMfqrdnMkRWHK/dgX6Sfs+eTV/WKyXN6buA=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B68204C02C3B94DB567E583A6B22BC4" ma:contentTypeVersion="5" ma:contentTypeDescription="Create a new document." ma:contentTypeScope="" ma:versionID="77f74bb6580ad941b3b02b1342a4463b">
  <xsd:schema xmlns:xsd="http://www.w3.org/2001/XMLSchema" xmlns:xs="http://www.w3.org/2001/XMLSchema" xmlns:p="http://schemas.microsoft.com/office/2006/metadata/properties" xmlns:ns3="7fb095e9-1bd5-406b-ab42-0001e94b768c" xmlns:ns4="3b098bc8-8984-47fd-aa5e-2da4972335e5" targetNamespace="http://schemas.microsoft.com/office/2006/metadata/properties" ma:root="true" ma:fieldsID="8ad0851c7b85d0392b0350654840e382" ns3:_="" ns4:_="">
    <xsd:import namespace="7fb095e9-1bd5-406b-ab42-0001e94b768c"/>
    <xsd:import namespace="3b098bc8-8984-47fd-aa5e-2da49723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95e9-1bd5-406b-ab42-0001e94b7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098bc8-8984-47fd-aa5e-2da49723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3A784D6-1510-4EF5-B88A-200997AA4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95e9-1bd5-406b-ab42-0001e94b768c"/>
    <ds:schemaRef ds:uri="3b098bc8-8984-47fd-aa5e-2da49723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4527F-492B-4DC3-9552-27E056EB179F}">
  <ds:schemaRefs>
    <ds:schemaRef ds:uri="http://schemas.microsoft.com/sharepoint/v3/contenttype/forms"/>
  </ds:schemaRefs>
</ds:datastoreItem>
</file>

<file path=customXml/itemProps4.xml><?xml version="1.0" encoding="utf-8"?>
<ds:datastoreItem xmlns:ds="http://schemas.openxmlformats.org/officeDocument/2006/customXml" ds:itemID="{4A7AA279-68C5-4FE9-9E38-6D91001EA791}">
  <ds:schemaRefs>
    <ds:schemaRef ds:uri="http://purl.org/dc/terms/"/>
    <ds:schemaRef ds:uri="http://schemas.microsoft.com/office/2006/metadata/properties"/>
    <ds:schemaRef ds:uri="http://schemas.microsoft.com/office/2006/documentManagement/types"/>
    <ds:schemaRef ds:uri="7fb095e9-1bd5-406b-ab42-0001e94b768c"/>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3b098bc8-8984-47fd-aa5e-2da4972335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Company>Salford Royal NHS Foundation Trust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Sud</dc:creator>
  <cp:lastModifiedBy>Sud Ajay</cp:lastModifiedBy>
  <cp:revision>2</cp:revision>
  <dcterms:created xsi:type="dcterms:W3CDTF">2022-06-15T12:57:00Z</dcterms:created>
  <dcterms:modified xsi:type="dcterms:W3CDTF">2022-06-15T12:57:00Z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0x010100CB68204C02C3B94DB567E583A6B22BC4</vt:lpwstr>
  </property>
</Properties>
</file>